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نظرية التعديل الإقتصادي كإطار تحليلي لعملية تحرير قطاع الطاقة بالجزائر دراسة حالة قطاع الكهرباء شعبة إقتصاد المعرفة والعولمة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قاسمي شاكر/ معطى الله خير الدين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330124011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