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 ودورها في تفعيل 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طلحي فاطمة الزهراء/ ماضي بلقاسم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