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نشاط التعبير الشفهي ودوره في تنمية الملكة التواصلية - السنة الرابعة إبتدائي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سعاد/ بن سليمان شيماء/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