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الإتساق والإنسجام في ديوان "بحري يغرق أحيانا" لعفاف فنوح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زينب/ خريمش عائدة/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