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جمالية التركيب الاستعماري وفاعليته في إنتاج المعنى في ديوان "بوح الرمق الاخير" لنادية العياطي - أنمودجا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جامع فريال/ جامع إيمان/ بوجرة سميرة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800284511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