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الصرفية في ديوان الشافعي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ريمة/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