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الشركة متعددة الجنسية عن النشاط الاستثماري لشركتها الوليدة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شهاب احمد الصباحي/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9789957637910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