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منطقة تسامح العملاء اتجاه الخدمات 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لعريبي عبير/ بوسالم أحلام/ بوزهار صونيا (رئيسا)،غيشي عبد العالي(مشرفا ومقررا)،بلحاج طارق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