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السياسة النقدية في ضبط العرض النقدي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ماجن أميرة/ شرافة سهير/ قرفي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330129011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