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شبابيك الإسلامية لدى البنوك التقليدية من خلال عمليات التمويل والإ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لي أسماء/ تزير ندى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