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النقدية وأثرها على سيولة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حمدوش آسيا/ لطيف وليد(مشرفا)/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330138611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