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النقدية وأثرها على سيولة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حمدوش آسيا/ لطيف وليد(مشرفا)/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