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اشتغال آلية الحوار في الرواية الجزائرية المعاصرة رواية أرواح بلا أجنحة - شهداء الورد - لعزيزة بوقاعدة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لفيلف روميسة/ خليفي رميساء/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