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الرواية الجزائرية المعاصرة رواية أرواح بلا أجنحة - شهداء الورد - لعزيزة بوقاعدة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روميسة/ خليفي رميساء/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