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لغوي عند الطفل في ظل نظرية التعليم الضمني-مقاربة لسا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الة إلهام/ زطيلي ريان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