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اللغة العربية في الإعلام السمعي البصري الجزائري في ظل التطورات التكنولوجية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9789931681281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الإعلامي/ الخطاب الإشهاري/ وسائل الاتصال الجماهيرية/ التعبير المسكوك/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