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محليا ودو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/ التحديات المعاصرة للغة/ واقع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