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الودائع في التوفيق بين هدفي السيولة والربحية لدى 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مخلوف دلال/ كروش الزهرة/ قرين الربيع(مشرفا)/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مالية المؤسسة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