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الودائع في التوفيق بين هدفي السيولة والربحية لدى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مخلوف دلال/ كروش الزهرة/ قرين الربيع(مشرفا)/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مالية المؤسسة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