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تعليم القصة في تنمية الرصيد اللغوي عند المتعلم السنة الخامسة من التعليم الإبتدائي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ريان/ عجرود إنعام/ مقحوت رميساء/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