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التحفيزات الجبائية في ترقية المشاريع المقاولاتية من خلال هيكل الدعم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إيمان/ عياش آسيا/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