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النوافذ الإسلامية كآلية لتبني الصيرفة الإسلامية دراسة تحليلية واستشرافية للقطاع المصرفي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حمزة/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