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المفارقة الساخرة وأثرها في تصعيد ألم الإغتراب لدى محمد الماغوط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أماني/ بومعالي وداد/ فقراوي زوبير/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