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الصوتي في المدونات التراثية الخصائص لابن جني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شرافة أحلام/ بوخميس صبرينة/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