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تطوير الخدمات المصرفية على تحسين الصورة الذهنية للبنك من وجهة نظر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بوالشعر مريم/ بومعالي أمينة/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