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الاتساق والانسجام في بناء النصوص التعليمية كتاب السنة الرابعة متوسط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حليس راضية/ لطرش فتيحة/ يحياوي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800345411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