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والتاخير واثرهما البلاغي في ديوان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حمارة حياة/ حميدة احلام/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