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سانيات عن بعد السنة الثانية دراسات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رارة آمال/ مريوش ريان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