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الة بين تاريخ القانون والقانون الدولي الان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ة محمد غريب بي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238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