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العقوبات المقدرة في التشريع الجنائي الإسلامي وبدائلها في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شردود الطيب/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