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تعددالمصادر الرسمية للقانون المدني الجزائري ومدى حقيقته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صائغي مبارك/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