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الحماية القانونية لحق الجوار في القانون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حبيلس أمينة/ بن سليطان علي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