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الدولية بدون ضرر حالة الضرر البيئي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معلم يوسف/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