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محاكمة الأحداث في التشريع الجنائي الجزائري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عبادة سيف الإسلام/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القانون الجنائي و العلوم الجنائية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