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دافور و القانون الدولي الإنس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زيز حنان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