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المنازعات الجبائية للضريبة المباشرة في القانون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قصاص سليم/ بن سليطان علي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mag3401181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