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الأحداث في قانون الإجراءات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عبادة سيف الإسلام/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