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بطلان إجراءات التحقيق في قانون الإجراءات الجزائية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محمد الطاهر/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