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الجنائية للشخص المعنوي عن جريمة تبييض الأموال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ليراتني فاطمة الزهراء/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خنشلة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