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الجنائية للوظيفةالعمومية في قانون العقوبات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بوصيدة فيصل/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