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المتابعة في جرائم الحرب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حمدي/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