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الاعلان التسويقي للعلامة التجارية عبر مواقع التواصل الاجتماعي على رضا الزبائن العاديين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كاسح لعور عبد المؤمن/ جلواط الهاشمي شراف الدين/ بوهلالة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الإعلان/ شبكات التواصل الاجتماعي/ الرضا على العلامة التجارية/ مؤسسة اتصالات الجزائر/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??? ??????? ???????? ????? ??????? ????????? ??????? ??????? ????????</w:t>
        <w:br/>
        <w:br/>
        <w:t>?? ????? ??????? ?????? ??????? ?????? ??????? ?? ??? ??????? ??? ??????? ???????? ?????</w:t>
        <w:br/>
        <w:br/>
        <w:t>????????? ??? ? ???, ??? ?????? ?????? ????????? ??? ?? ??????? ???????? ????? ???????</w:t>
        <w:br/>
        <w:br/>
        <w:t>????????? ?????? ??? ??????? ????????, ???? ??? ? ??? ????????? ??? ???? ?? ????? ??????? ????????</w:t>
        <w:br/>
        <w:br/>
        <w:t>????? ??????? ??? ? ??? ?????? ??????? ????? ??? ? ??? ??? ?? ???? ??? ??? ?? ????? ??????</w:t>
        <w:br/>
        <w:br/>
        <w:t>?????? ??????? ???????? ????? ??????? ????????? ?? ????? ??? ???????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