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الاعلان التسويقي للعلامة التجارية عبر مواقع التواصل الاجتماعي على رضا الزبائن العاديين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كاسح لعور عبد المؤمن/ جلواط الهاشمي شراف الدين/ بوهلالة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الإعلان/ شبكات التواصل الاجتماعي/ الرضا على العلامة التجارية/ مؤسسة اتصالات الجزائر/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????? ??? ??????? ???????? ????? ??????? ????????? ??????? ??????? ????????</w:t>
        <w:br/>
        <w:br/>
        <w:t>?? ????? ??????? ?????? ??????? ?????? ??????? ?? ??? ??????? ??? ??????? ???????? ?????</w:t>
        <w:br/>
        <w:br/>
        <w:t>????????? ??? ? ???, ??? ?????? ?????? ????????? ??? ?? ??????? ???????? ????? ???????</w:t>
        <w:br/>
        <w:br/>
        <w:t>????????? ?????? ??? ??????? ????????, ???? ??? ? ??? ????????? ??? ???? ?? ????? ??????? ????????</w:t>
        <w:br/>
        <w:br/>
        <w:t>????? ??????? ??? ? ??? ?????? ??????? ????? ??? ? ??? ??? ?? ???? ??? ??? ?? ????? ??????</w:t>
        <w:br/>
        <w:br/>
        <w:t>?????? ??????? ???????? ????? ??????? ????????? ?? ????? ??? ??????? 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