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للإلتزام بأخلاقيات الإعلان في القنوات التلفزيونية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فصيح آدم/ بلحاج طارق(مشرفا ومقرر) ,غيشي علي(رئيسا) ; ركيمة فارس(مناقشا)/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الإعلان/ الاخلاق/ اخلاقيات الاعلان/ القنوات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???? ?????? ?? ????? ? ?????? ??? ??? ??? ? ?? ??????? ??????????? ??? ? ????? ???</w:t>
        <w:br/>
        <w:br/>
        <w:t>??? ? ??? ????????? ???????? ????????? ???? ??? ???? ? ??? ?? ?? ???????? ?? ? ??????? ??? ????? ????</w:t>
        <w:br/>
        <w:br/>
        <w:t>???? ????? ????? ??????? ????? ????? ?????? ???????? ???????? ?? ??? ??? ????? ??????</w:t>
        <w:br/>
        <w:br/>
        <w:t>?? ? ??? ??????? ????? ?? ????????? ??? ? ?????? ?? ??????? ???? ????? ??????? ?????????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