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مدقق الحسابات الخارجي في الحد من آثار المحاسبة الإبداعية على موثوقية البيانات المالية : -د راسة عينة من محافظي الحسابات في ولاية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فارس بويحي/ مرمون إيا د/ وادي رقية (مشرفا ومقررا) ; عزي فريال منا ل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البيانات المالية/ محافظ الحسابات/ محاسبة إبداعية/ </w:t>
            </w:r>
          </w:p>
        </w:tc>
      </w:tr>
    </w:tbl>
    <w:p>
      <w:pPr>
        <w:pStyle w:val="Heading3"/>
      </w:pPr>
      <w:r>
        <w:t>ملخص</w:t>
      </w:r>
    </w:p>
    <w:p>
      <w:r>
        <w:t xml:space="preserve">???? ??? ??????? ??? ????? ?????? ??? ????? ???????? ?? ???? ?? ???? ???????? ????????? ??? ??????? ???????? ??????? ? ??? ?? ???????? ??? ?????? ?????? ????????? ?? ??????? ? ??????? ????? ??????? ?? ????? ?????? ( 50 ) ??????? ??????? ??? ????? ??????? ???? ???? ?? ?????? ???????? ?????? ???? ? ???? ??????? ?????????? ?????? ?? ?????? ??? ( 40 ) ??????? ????? ??? ???????? ?? ????? ???????? ??? ?????? ????? ????????? ?????? ?????????? (SPSS) </w:t>
        <w:br/>
        <w:br/>
        <w:t>?? ?????? ??? ?? ????? ???????? ????? ?? ?????? ????? ?? ???? ???????? ????????? ?? ???? ????? ???????? ??????? ???? ????? ??? ??? ???? ????? ? ????? ??? ????????? ??????? ???? ???? ???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