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التدقيق المحاسبي ودوره في دعم الرقابة الجبائية : دراسة حالة المديرية الفرعية للرقابة الجبائية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بوصبيع الحدي/ صوتي سمير/ وافي حمزة (رئيسا) ; هولي رشيد (مشرفا ومقررا)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330179411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 الجبائية/ التهرب الضريبي/ التدقيق المحاسبي/ التحقيق المصوب/ </w:t>
            </w:r>
          </w:p>
        </w:tc>
      </w:tr>
    </w:tbl>
    <w:p>
      <w:pPr>
        <w:pStyle w:val="Heading3"/>
      </w:pPr>
      <w:r>
        <w:t>ملخص</w:t>
      </w:r>
    </w:p>
    <w:p>
      <w:r>
        <w:t>???? ?????? ?????? ??????? ???????? ???????? ??? ??????? ???????? ???? ?????? ???? ???? ??? ????? ?? ??????? ???? ??????? ????????? ?? ???? ?????? ?????? ??????? ??????? ??????? ????????? ???? ??????? ?????? ???????? ????????? ??? ?????? ??? ??? ????? ??????? ?? ???? ??????? ???????? ??? ??????? ???????? ? ????? ??? ??????? ?? ?????? ????? ???? ??????? ( ???????? ???????? ????? ???? ?????? ??????? ? ???????? ??????????? ???? ???? ???? ?? ??? ??? ???? ????? ???????? ?????? ?? ??? ? ??????? ???? ????? ????? ?? ??? 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