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أثر تكنولوجيا البلوكشين في تسريع وتيرة التحول الرقمي حالة القطاع المالي والاقتصادي.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موراس ريمة/ محمد بوطلاعة(رئيسا); بوالريحان فاروق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البلوكشين/ التحول الرقمي/ التكنولوجيا المالية/ الاقتصاد الرقمي/ القطاعين المالي والاقتصادي/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 ??? ??? ????????? ????????? ?? ????? ????? ?????? ?????? ?? ???????? ?????? ??????????? ?? ???? ??????? ??? ??????? ???????: ??? ???? ????? ????????? ??? ????? ????? ?????? ?????? ?? ???????? ?????? ???????????</w:t>
        <w:br/>
        <w:br/>
        <w:t xml:space="preserve">     ??? ?? ????? ?????? ?????? ?? ??????? ????? ???????? ??? ???? ????? ????? ?????? ?????? ?????? ?????????  ?????? ?????? ?????? ?????? ?? ?????? ?????? ??????????? ?? ?????? ???????? ?? ????? ?????? ?????? ???? ?? ??????? ??????? ??????????? ???? ???? ????? ?????????? ??? ?????? ???? ?????? ??? ???????? ?? ?????? ??? ?? ????? ????????? ???? ???? ??? ????? ?????? ?????? ?? ???????? ?????? ?????????? ?? ???? ????? ??????? ??????? ??????????? ?????????? ?????? ????? ????? ????? ??? ?????? ?? ??????? ????? ??? ?????? ??? ????? ??? ??? ??? ?????? ?????????? ??? ???? ??????????? ??????? ?? ?????? ?????? ????????? ?????? ?? ?????? ?????????.</w:t>
        <w:br/>
        <w:br/>
        <w:t xml:space="preserve"> ?? ?????? ?? ???? ?? ????????? ????? ???? ????? ??? ???? ?????????? ????????? ??? ???? ?? ????? ?????? ?????? ?? ???????? 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