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المراجعة الخارجية على قيمة المؤسسة : دراسة حالة: عينة من خبراء المحاسبة ومحافظي الحسابات لولايتي ميلة وجيجل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لعبيدي سلمى/ حمامي فرح/ مراد بودياب(مناقشا) ; حمزة الوافي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قيمة المؤسسة/ المراجعة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 ???????? ???????? ?? ??? ???? ??????? ??? ????? ?????? ???? ?????? ???? ??  ???????  ???????  ??????? ?? ???? ?????? ?? ??? ??????? ???????? ????????  ?? ???? ???????? ????????? ?????????? ???????? ??? ?????? ??????  ?? ???? ???? ????? ??? ??????? ???????? ?? ?????? ???? ??? ????????? ???????? ??? ???? ???????  ?? ???? ???????? ???????? ?????? ????? ?????????????? ????? ???? ????????  ???????? ??????? ??? ???????? ???????? ????? ??????? . ??? ?????????  ???? ????? ??????  ?? ?????? ???????? ?? ??? ?? ??? ????? ????? ??????? ? ?????  ??????? ? ?????? ??????? ??? ??? ?????? ?? ???? ????????? ???? ????  ??? ???? ?? ?????? ???????? ?????  ??55 ????? ???????? ???????? ?????????? ??? ????? ?????? ???? ?????? ??? ?????? ?????? ?????? ????? ????????? ?????? ?????????? Spss? ???????? ?????????? ??????? ????? ????? ?? ?????? ?? ????????? ??? ????? ??? ?????  ???? ????????  ????? ????? ???? ????? ??? ????? ???????  ??? ???????? ???????? ????? ??????? ?? ?????? 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