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المراجعة الخارجية على قيمة المؤسسة : دراسة حالة: عينة من خبراء المحاسبة ومحافظي الحسابات لولايتي ميلة وجيجل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لعبيدي سلمى/ حمامي فرح/ مراد بودياب(مناقشا) ; حمزة الوافي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قيمة المؤسسة/ المراجعة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???????? ???????? ?? ??? ???? ??????? ??? ????? ?????? ???? ?????? ???? ??  ???????  ???????  ??????? ?? ???? ?????? ?? ??? ??????? ???????? ????????  ?? ???? ???????? ????????? ?????????? ???????? ??? ?????? ??????  ?? ???? ???? ????? ??? ??????? ???????? ?? ?????? ???? ??? ????????? ???????? ??? ???? ???????  ?? ???? ???????? ???????? ?????? ????? ?????????????? ????? ???? ????????  ???????? ??????? ??? ???????? ???????? ????? ??????? . ??? ?????????  ???? ????? ??????  ?? ?????? ???????? ?? ??? ?? ??? ????? ????? ??????? ? ?????  ??????? ? ?????? ??????? ??? ??? ?????? ?? ???? ????????? ???? ????  ??? ???? ?? ?????? ???????? ?????  ??55 ????? ???????? ???????? ?????????? ??? ????? ?????? ???? ?????? ??? ?????? ?????? ?????? ????? ????????? ?????? ?????????? Spss? ???????? ?????????? ??????? ????? ????? ?? ?????? ?? ????????? ??? ????? ??? ?????  ???? ????????  ????? ????? ???? ????? ??? ????? ???????  ??? ???????? ???????? ????? ??????? ?? 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