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المراجعة الخارجية على قيمة المؤسسة : دراسة حالة: عينة من خبراء المحاسبة ومحافظي الحسابات لولايتي ميلة وجيجل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لعبيدي سلمى/ حمامي فرح/ مراد بودياب(مناقشا) ; حمزة الوافي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المراجعة/ قيمة المؤسسة/ المراجعة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 ???????? ???????? ?? ??? ???? ??????? ??? ????? ?????? ???? ?????? ???? ??  ???????  ???????  ??????? ?? ???? ?????? ?? ??? ??????? ???????? ????????  ?? ???? ???????? ????????? ?????????? ???????? ??? ?????? ??????  ?? ???? ???? ????? ??? ??????? ???????? ?? ?????? ???? ??? ????????? ???????? ??? ???? ???????  ?? ???? ???????? ???????? ?????? ????? ?????????????? ????? ???? ????????  ???????? ??????? ??? ???????? ???????? ????? ??????? . ??? ?????????  ???? ????? ??????  ?? ?????? ???????? ?? ??? ?? ??? ????? ????? ??????? ? ?????  ??????? ? ?????? ??????? ??? ??? ?????? ?? ???? ????????? ???? ????  ??? ???? ?? ?????? ???????? ?????  ??55 ????? ???????? ???????? ?????????? ??? ????? ?????? ???? ?????? ??? ?????? ?????? ?????? ????? ????????? ?????? ?????????? Spss? ???????? ?????????? ??????? ????? ????? ?? ?????? ?? ????????? ??? ????? ??? ?????  ???? ????????  ????? ????? ???? ????? ??? ????? ???????  ??? ???????? ???????? ????? ??????? ?? ??????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