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فعالية الإستثمار في الطاقات المتجددة في تحقيق التحول نحو الاقتصاد الأخضر : دراسة حالة الجزائر خلال الفترة 2010 - 2020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الطيب محمد إسلام/ دراحي فؤاد/ إبراهيم رحيم (رئيسا) ; أوصالح عبد الحليم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المستدامة/ الطاقات المتجددة/ الاستثمار في الطاقات المتجددة/ الاقتصاد الأخضر/ </w:t>
            </w:r>
          </w:p>
        </w:tc>
      </w:tr>
    </w:tbl>
    <w:p>
      <w:pPr>
        <w:pStyle w:val="Heading3"/>
      </w:pPr>
      <w:r>
        <w:t>ملخص</w:t>
      </w:r>
    </w:p>
    <w:p>
      <w:r>
        <w:t>?? ??? ??????? ????????? ???????? ?????? ??? ??? ???? ????? ????? ??????? ?????????? ??? ? ? ???</w:t>
        <w:br/>
        <w:br/>
        <w:t>???????? ?????? ??????? ???????? ????????? ?? ??? ????? ?????? ????? ?? ??????? ?????????.</w:t>
        <w:br/>
        <w:br/>
        <w:t>?? ???? ??? ??? ? ??? ????? ?? ? ?? ????? ????????? ?? ??????? ???????? ???? ?? ????? ???? ?????</w:t>
        <w:br/>
        <w:br/>
        <w:t>???? ????? ??????? ???? ??? ? ??? ?? ??? ????? ???? ????? ??? ???? ?????? ?????? ?????? ?? ????? ? ??????</w:t>
        <w:br/>
        <w:br/>
        <w:t>?????????? ???? ??????? ??????? ?????? ??? ?? ???? ????????? ??????? ????? ????? ????? ?? ?????</w:t>
        <w:br/>
        <w:br/>
        <w:t>??????? ?????????.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