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تحسين أداء البنوك التجارية : بنوك البحرين خلال الفترة 2014-2021 -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حساني ماجدة/ مريزق فاطيمة/ تريش حسينة (رئيسا) ; بيراز نوال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البحرين/ تقييم الأداء/ التكنولوجيا المالية/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