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الإتساق في النظرية البلاغية -مرحلة التقعيد 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علاقة هاجر/ دريدي عبلة/ بوطلاعة العربي/ مرزوق فاتح(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800353411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