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عار أبي قاسم الشابي تحليل نمادج مختارة -رؤية بلاغ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وصبع راضية/ بوالقديد رميس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