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الهوية في رواية الخلان 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آية/ عمران بشرى/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