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في رواية الخلان لأمين الزاوي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آية/ عمران بشرى/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