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تعليم اللغة العربية وتعلمها لغير الناطقين بها الصين وماليزيا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مجراب فلة/ هدهود إيناس/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